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17" w:rsidRPr="000A3B77" w:rsidRDefault="00C77617" w:rsidP="00C7761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Microsoft YaHei"/>
          <w:color w:val="333333"/>
          <w:sz w:val="16"/>
          <w:szCs w:val="16"/>
        </w:rPr>
      </w:pPr>
      <w:r w:rsidRPr="000A3B77">
        <w:rPr>
          <w:rStyle w:val="a4"/>
          <w:rFonts w:eastAsia="Microsoft YaHei"/>
          <w:color w:val="333333"/>
          <w:sz w:val="16"/>
          <w:szCs w:val="16"/>
          <w:bdr w:val="none" w:sz="0" w:space="0" w:color="auto" w:frame="1"/>
        </w:rPr>
        <w:t>Интеллектуальный принтер даты DK D03S TTO для печати кода партии и QR-кода для упаковочных машин потока</w:t>
      </w:r>
    </w:p>
    <w:p w:rsidR="00C77617" w:rsidRPr="000A3B77" w:rsidRDefault="00C77617" w:rsidP="00C7761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icrosoft YaHei"/>
          <w:color w:val="333333"/>
          <w:sz w:val="16"/>
          <w:szCs w:val="16"/>
        </w:rPr>
      </w:pPr>
      <w:r w:rsidRPr="000A3B77">
        <w:rPr>
          <w:rFonts w:eastAsia="Microsoft YaHei"/>
          <w:b/>
          <w:bCs/>
          <w:color w:val="333333"/>
          <w:sz w:val="16"/>
          <w:szCs w:val="16"/>
          <w:bdr w:val="none" w:sz="0" w:space="0" w:color="auto" w:frame="1"/>
        </w:rPr>
        <w:t>Краткие сведения</w:t>
      </w:r>
    </w:p>
    <w:p w:rsidR="00C77617" w:rsidRPr="000A3B77" w:rsidRDefault="00C77617" w:rsidP="00C7761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sz w:val="16"/>
          <w:szCs w:val="16"/>
        </w:rPr>
      </w:pPr>
      <w:proofErr w:type="spellStart"/>
      <w:r w:rsidRPr="000A3B77">
        <w:rPr>
          <w:color w:val="333333"/>
          <w:sz w:val="16"/>
          <w:szCs w:val="16"/>
          <w:bdr w:val="none" w:sz="0" w:space="0" w:color="auto" w:frame="1"/>
        </w:rPr>
        <w:t>Термотрансферный</w:t>
      </w:r>
      <w:proofErr w:type="spellEnd"/>
      <w:r w:rsidRPr="000A3B77">
        <w:rPr>
          <w:color w:val="333333"/>
          <w:sz w:val="16"/>
          <w:szCs w:val="16"/>
          <w:bdr w:val="none" w:sz="0" w:space="0" w:color="auto" w:frame="1"/>
        </w:rPr>
        <w:t xml:space="preserve"> принтер DIKAI D03S был разработан нашим</w:t>
      </w:r>
      <w:r w:rsidRPr="000A3B77">
        <w:rPr>
          <w:b/>
          <w:bCs/>
          <w:color w:val="333333"/>
          <w:sz w:val="16"/>
          <w:szCs w:val="16"/>
          <w:bdr w:val="none" w:sz="0" w:space="0" w:color="auto" w:frame="1"/>
        </w:rPr>
        <w:t xml:space="preserve"> отделом исследований и </w:t>
      </w:r>
      <w:proofErr w:type="gramStart"/>
      <w:r w:rsidRPr="000A3B77">
        <w:rPr>
          <w:b/>
          <w:bCs/>
          <w:color w:val="333333"/>
          <w:sz w:val="16"/>
          <w:szCs w:val="16"/>
          <w:bdr w:val="none" w:sz="0" w:space="0" w:color="auto" w:frame="1"/>
        </w:rPr>
        <w:t>разработок</w:t>
      </w:r>
      <w:r w:rsidRPr="000A3B77">
        <w:rPr>
          <w:color w:val="333333"/>
          <w:sz w:val="16"/>
          <w:szCs w:val="16"/>
          <w:bdr w:val="none" w:sz="0" w:space="0" w:color="auto" w:frame="1"/>
        </w:rPr>
        <w:t> .</w:t>
      </w:r>
      <w:proofErr w:type="gramEnd"/>
      <w:r w:rsidRPr="000A3B77">
        <w:rPr>
          <w:color w:val="333333"/>
          <w:sz w:val="16"/>
          <w:szCs w:val="16"/>
          <w:bdr w:val="none" w:sz="0" w:space="0" w:color="auto" w:frame="1"/>
        </w:rPr>
        <w:t xml:space="preserve"> Он был выпущен в 2013 </w:t>
      </w:r>
      <w:proofErr w:type="spellStart"/>
      <w:proofErr w:type="gramStart"/>
      <w:r w:rsidRPr="000A3B77">
        <w:rPr>
          <w:color w:val="333333"/>
          <w:sz w:val="16"/>
          <w:szCs w:val="16"/>
          <w:bdr w:val="none" w:sz="0" w:space="0" w:color="auto" w:frame="1"/>
        </w:rPr>
        <w:t>году,в</w:t>
      </w:r>
      <w:proofErr w:type="spellEnd"/>
      <w:proofErr w:type="gramEnd"/>
      <w:r w:rsidRPr="000A3B77">
        <w:rPr>
          <w:color w:val="333333"/>
          <w:sz w:val="16"/>
          <w:szCs w:val="16"/>
          <w:bdr w:val="none" w:sz="0" w:space="0" w:color="auto" w:frame="1"/>
        </w:rPr>
        <w:t xml:space="preserve"> себе</w:t>
      </w:r>
      <w:r w:rsidRPr="000A3B77">
        <w:rPr>
          <w:b/>
          <w:bCs/>
          <w:color w:val="333333"/>
          <w:sz w:val="16"/>
          <w:szCs w:val="16"/>
          <w:bdr w:val="none" w:sz="0" w:space="0" w:color="auto" w:frame="1"/>
        </w:rPr>
        <w:t> прерывистый и непрерывный режимы печати, подходит как для горизонтальных, так и для вертикальных упаковочных машин. D03S оснащен печатающей головкой с разрешением 300 точек на дюйм</w:t>
      </w:r>
      <w:r w:rsidRPr="000A3B77">
        <w:rPr>
          <w:color w:val="333333"/>
          <w:sz w:val="16"/>
          <w:szCs w:val="16"/>
          <w:bdr w:val="none" w:sz="0" w:space="0" w:color="auto" w:frame="1"/>
        </w:rPr>
        <w:t xml:space="preserve"> для печати </w:t>
      </w:r>
      <w:proofErr w:type="spellStart"/>
      <w:r w:rsidRPr="000A3B77">
        <w:rPr>
          <w:color w:val="333333"/>
          <w:sz w:val="16"/>
          <w:szCs w:val="16"/>
          <w:bdr w:val="none" w:sz="0" w:space="0" w:color="auto" w:frame="1"/>
        </w:rPr>
        <w:t>штрихкодов</w:t>
      </w:r>
      <w:proofErr w:type="spellEnd"/>
      <w:r w:rsidRPr="000A3B77">
        <w:rPr>
          <w:color w:val="333333"/>
          <w:sz w:val="16"/>
          <w:szCs w:val="16"/>
          <w:bdr w:val="none" w:sz="0" w:space="0" w:color="auto" w:frame="1"/>
        </w:rPr>
        <w:t>, QR-кодов, дат, данных в режиме реального времени, графики, изображений, логотипов и другой переменной информации непосредственно на упаковку, подложку и другие материалы. Размер, положение и содержание информации можно зафиксировать или изменить в пользовательском интерфейсе D03S.</w:t>
      </w:r>
    </w:p>
    <w:p w:rsidR="00C77617" w:rsidRPr="000A3B77" w:rsidRDefault="00C77617" w:rsidP="00C7761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icrosoft YaHei"/>
          <w:color w:val="333333"/>
          <w:sz w:val="16"/>
          <w:szCs w:val="16"/>
        </w:rPr>
      </w:pPr>
      <w:r w:rsidRPr="000A3B77">
        <w:rPr>
          <w:rFonts w:eastAsia="Microsoft YaHei"/>
          <w:color w:val="333333"/>
          <w:sz w:val="16"/>
          <w:szCs w:val="16"/>
          <w:bdr w:val="none" w:sz="0" w:space="0" w:color="auto" w:frame="1"/>
        </w:rPr>
        <w:t>Преимущества серии S: двухмоторное управление, точный зазор печати до 0,1 мм; расширенный диапазон скоростей печати, от 20 мм/с до 670 мм/с; добавлены режимы экономии ленты, улучшена скорость ее использования; подходит для автоматической линии подачи материалов, предотвращает пропуски печати и отклонения положения печати, добавлен сетевой интерфейс для связи с соответствующей системой.</w:t>
      </w:r>
    </w:p>
    <w:p w:rsidR="00C77617" w:rsidRPr="000A3B77" w:rsidRDefault="00C7761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77617" w:rsidRPr="00C77617" w:rsidRDefault="00C77617" w:rsidP="00C77617">
      <w:pPr>
        <w:shd w:val="clear" w:color="auto" w:fill="FFFFFF"/>
        <w:spacing w:after="0" w:line="240" w:lineRule="auto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Преимущества</w:t>
      </w:r>
    </w:p>
    <w:p w:rsidR="00C77617" w:rsidRPr="00C77617" w:rsidRDefault="00C77617" w:rsidP="00C77617">
      <w:pPr>
        <w:shd w:val="clear" w:color="auto" w:fill="FFFFFF"/>
        <w:spacing w:after="0" w:line="240" w:lineRule="auto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принтеры используют термопечатающую головку высокого разрешения, которая расплавляет чернила на основе воска и/или смолы с очень тонкого слоя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термотрансферной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ленты и наносит их на поверхность вашего продукта.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Высококачественная печать: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Высокостойкие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коды: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термотрансферный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 может использоваться для печати на гибкой упаковке и позволяет создавать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высокостойкий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продукт, способный выдерживать любые химические вещества, влажность, ультрафиолетовые лучи, истирание и климатические изменения, с которыми может столкнуться ваша упаковка на пути по цепочке поставок.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Оптимизация ваших улучшений: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принтеры имеют разрешение 300 DPI; улучшают внешний вид вашей упаковки; делают вас более заметным и привлекательным среди конкурентов.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Оптимизация ваших преимуществ: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Печать даты, времени и номера партии в режиме реального времени; редактирование текста печати по вашему желанию; супер-лента длиной 650 метров снижает частоту замены, экономя время производства; удобный интерфейс для простоты эксплуатации; простое в освоении программное обеспечение для редактирования. Оптимизация вашей производственной линии и снижение затрат.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Защитите свою продукцию: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принтеры не повреждают упаковку, продлевая срок ее годности;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термотрансферная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печать позволяет наносить четкую маркировку, что предотвращает преждевременное снятие продукта с полки.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Защитите свои ценности: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Термотрансферный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 с различными размерами печатающей головки (32 мм и 53 мм) и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риббона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(22, 25, 30, 33 и 55 мм) отвечает различным требованиям печати; зазор между печатающими головками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термотрансферного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принтера может составлять всего 0,5 мм;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сверхчёткие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и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суперадгезивные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отпечатки защитят вас от жалоб клиентов. Снижайте расходы всеми возможными способами.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Защитите свой канал: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Переменные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штрихкоды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и QR-коды помогают отслеживать продукцию с помощью программного обеспечения дистрибуции, бороться с подделками и избегать смешивания, тем самым защищая ваш канал сбыта.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Защитите свою безопасность: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Кассета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термотрансферного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принтера защищает ленту и сохраняет ее в чистоте, обеспечивая безопасность производства и продукции, тем самым существенно влияя на безопасность компании.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Защита окружающей среды: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принтеры энергосберегающие, потребляют мало энергии, безопасны для окружающей среды.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Высокая скорость: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Гладкая восковая поверхность </w:t>
      </w: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термотрансферной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ленты создает меньшее трение при нанесении кода на изделие, что делает ее идеальной для более быстрых производственных линий.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● Эффективная печать:</w:t>
      </w:r>
    </w:p>
    <w:p w:rsidR="00C77617" w:rsidRPr="00C77617" w:rsidRDefault="00C77617" w:rsidP="00C776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Microsoft YaHei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>Термотрансферные</w:t>
      </w:r>
      <w:proofErr w:type="spellEnd"/>
      <w:r w:rsidRPr="00C77617">
        <w:rPr>
          <w:rFonts w:ascii="Times New Roman" w:eastAsia="Microsoft YaHei" w:hAnsi="Times New Roman" w:cs="Times New Roman"/>
          <w:color w:val="333333"/>
          <w:sz w:val="16"/>
          <w:szCs w:val="16"/>
          <w:bdr w:val="none" w:sz="0" w:space="0" w:color="auto" w:frame="1"/>
          <w:lang w:eastAsia="ru-RU"/>
        </w:rPr>
        <w:t xml:space="preserve"> принтеры разработаны для сокращения простоев и максимальной экономии ленты, что обеспечивает бесперебойную работу вашего бизнеса.</w:t>
      </w:r>
    </w:p>
    <w:p w:rsidR="00C77617" w:rsidRPr="000A3B77" w:rsidRDefault="00C77617">
      <w:pPr>
        <w:rPr>
          <w:rFonts w:ascii="Times New Roman" w:hAnsi="Times New Roman" w:cs="Times New Roman"/>
          <w:sz w:val="16"/>
          <w:szCs w:val="16"/>
        </w:rPr>
      </w:pPr>
    </w:p>
    <w:p w:rsidR="00C77617" w:rsidRDefault="00C77617">
      <w:r>
        <w:rPr>
          <w:lang w:val="en-US"/>
        </w:rPr>
        <w:t>D</w:t>
      </w:r>
      <w:r>
        <w:t>03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271"/>
        <w:gridCol w:w="2271"/>
        <w:gridCol w:w="2271"/>
      </w:tblGrid>
      <w:tr w:rsidR="00C77617" w:rsidRPr="00C77617" w:rsidTr="00C77617">
        <w:trPr>
          <w:tblHeader/>
        </w:trPr>
        <w:tc>
          <w:tcPr>
            <w:tcW w:w="1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Спецификации</w:t>
            </w: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D03S</w:t>
            </w: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Печатающая головка</w:t>
            </w: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ширина 32 мм, 300 точек на дюйм</w:t>
            </w: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Область печати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32 мм X 60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32 мм X 150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6-20м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＜</w:t>
            </w: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40 м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lastRenderedPageBreak/>
              <w:t>Частота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＜</w:t>
            </w: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200 раз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＜</w:t>
            </w: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200 раз / мин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Лента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22 мм -33 мм * 500 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Интерфейс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USB, </w:t>
            </w:r>
            <w:proofErr w:type="spellStart"/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Ethernet</w:t>
            </w:r>
            <w:proofErr w:type="spellEnd"/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, RS232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Электричество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AC100 ~ 240 В, 50/60 Гц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Мощность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200 Вт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0~40℃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Относительная влажность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10</w:t>
            </w:r>
            <w:r w:rsidRPr="00C77617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％</w:t>
            </w: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~ 95</w:t>
            </w:r>
            <w:r w:rsidRPr="00C77617">
              <w:rPr>
                <w:rFonts w:ascii="Times New Roman" w:eastAsia="MS Gothic" w:hAnsi="Times New Roman" w:cs="Times New Roman"/>
                <w:color w:val="4D4C4C"/>
                <w:sz w:val="16"/>
                <w:szCs w:val="16"/>
                <w:lang w:eastAsia="ru-RU"/>
              </w:rPr>
              <w:t>％</w:t>
            </w: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 xml:space="preserve"> (без конденсации)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Подача воздуха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0,6 Мпа (макс.), сухой, незагрязненный воздух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Печатающий блок: 8,5 кг, Контроллер: 2,0 кг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AFAF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7617" w:rsidRPr="00C77617" w:rsidTr="00C77617">
        <w:tc>
          <w:tcPr>
            <w:tcW w:w="15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Размер (</w:t>
            </w:r>
            <w:proofErr w:type="spellStart"/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ДхШхВ</w:t>
            </w:r>
            <w:proofErr w:type="spellEnd"/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  <w:r w:rsidRPr="00C77617"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  <w:t>Блок печати: 190мм × 192 мм × 180 мм, Контроллер: 233 мм × 180 мм × 155 мм</w:t>
            </w:r>
          </w:p>
        </w:tc>
        <w:tc>
          <w:tcPr>
            <w:tcW w:w="10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C4C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7617" w:rsidRPr="00C77617" w:rsidRDefault="00C77617" w:rsidP="00C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77617" w:rsidRPr="00C77617" w:rsidRDefault="00C77617"/>
    <w:sectPr w:rsidR="00C77617" w:rsidRPr="00C77617" w:rsidSect="00C776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D5696"/>
    <w:multiLevelType w:val="multilevel"/>
    <w:tmpl w:val="F19C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7"/>
    <w:rsid w:val="000A3B77"/>
    <w:rsid w:val="00C7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E9DA"/>
  <w15:chartTrackingRefBased/>
  <w15:docId w15:val="{B08214AC-AF06-4D06-8BD3-BD441326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Labelaire</dc:creator>
  <cp:keywords/>
  <dc:description/>
  <cp:lastModifiedBy>Labelaire</cp:lastModifiedBy>
  <cp:revision>3</cp:revision>
  <dcterms:created xsi:type="dcterms:W3CDTF">2025-11-17T08:34:00Z</dcterms:created>
  <dcterms:modified xsi:type="dcterms:W3CDTF">2025-11-17T08:43:00Z</dcterms:modified>
</cp:coreProperties>
</file>